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82" w:rsidRDefault="00753882" w:rsidP="00753882">
      <w:pPr>
        <w:adjustRightInd w:val="0"/>
        <w:snapToGrid w:val="0"/>
        <w:spacing w:line="360" w:lineRule="auto"/>
        <w:rPr>
          <w:rFonts w:ascii="宋体" w:hAnsi="宋体" w:cs="幼圆"/>
          <w:b/>
          <w:bCs/>
          <w:sz w:val="24"/>
          <w:szCs w:val="24"/>
        </w:rPr>
      </w:pPr>
      <w:r w:rsidRPr="009D642D">
        <w:rPr>
          <w:rFonts w:ascii="宋体" w:hAnsi="宋体" w:cs="幼圆" w:hint="eastAsia"/>
          <w:b/>
          <w:bCs/>
          <w:sz w:val="24"/>
          <w:szCs w:val="24"/>
        </w:rPr>
        <w:t>一、注册药物临床试验项目初始申请审查时，应递交的文件如下：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5134"/>
        <w:gridCol w:w="13"/>
        <w:gridCol w:w="2388"/>
      </w:tblGrid>
      <w:tr w:rsidR="00753882" w:rsidRPr="00E01E04" w:rsidTr="00197D89">
        <w:trPr>
          <w:cantSplit/>
          <w:trHeight w:val="397"/>
          <w:tblHeader/>
        </w:trPr>
        <w:tc>
          <w:tcPr>
            <w:tcW w:w="459" w:type="pct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宋体" w:cs="Times New Roman" w:hint="eastAsia"/>
                <w:b/>
                <w:bCs/>
              </w:rPr>
              <w:t>序号</w:t>
            </w:r>
          </w:p>
        </w:tc>
        <w:tc>
          <w:tcPr>
            <w:tcW w:w="3094" w:type="pct"/>
            <w:tcBorders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bCs/>
              </w:rPr>
            </w:pPr>
            <w:r>
              <w:rPr>
                <w:rFonts w:ascii="Times New Roman" w:hAnsi="宋体" w:cs="Times New Roman" w:hint="eastAsia"/>
                <w:b/>
                <w:bCs/>
              </w:rPr>
              <w:t>递交文件名称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bCs/>
              </w:rPr>
            </w:pPr>
            <w:r>
              <w:rPr>
                <w:rFonts w:ascii="Times New Roman" w:hAnsi="宋体" w:cs="Times New Roman" w:hint="eastAsia"/>
                <w:b/>
                <w:bCs/>
              </w:rPr>
              <w:t>要求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94" w:type="pct"/>
            <w:tcBorders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  <w:b/>
                <w:bCs/>
              </w:rPr>
            </w:pPr>
            <w:r>
              <w:rPr>
                <w:rFonts w:ascii="Times New Roman" w:hAnsi="宋体" w:cs="Times New Roman" w:hint="eastAsia"/>
                <w:b/>
                <w:bCs/>
              </w:rPr>
              <w:t>纸质文件与电子文件的一致性声明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  <w:bCs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94" w:type="pct"/>
            <w:tcBorders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  <w:b/>
                <w:bCs/>
              </w:rPr>
            </w:pPr>
            <w:r>
              <w:rPr>
                <w:rFonts w:ascii="Times New Roman" w:hAnsi="宋体" w:cs="Times New Roman" w:hint="eastAsia"/>
                <w:b/>
              </w:rPr>
              <w:t>临床试验审查申请表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  <w:bCs/>
              </w:rPr>
            </w:pPr>
            <w:r w:rsidRPr="009D642D">
              <w:rPr>
                <w:rFonts w:ascii="Times New Roman" w:hAnsi="Times New Roman" w:cs="Times New Roman" w:hint="eastAsia"/>
                <w:b/>
                <w:bCs/>
              </w:rPr>
              <w:t>本中心</w:t>
            </w:r>
            <w:r w:rsidRPr="009D642D">
              <w:rPr>
                <w:rFonts w:ascii="Times New Roman" w:hAnsi="Times New Roman" w:cs="Times New Roman"/>
                <w:b/>
                <w:bCs/>
              </w:rPr>
              <w:t>PI</w:t>
            </w:r>
            <w:r w:rsidRPr="009D642D">
              <w:rPr>
                <w:rFonts w:ascii="Times New Roman" w:hAnsi="Times New Roman" w:cs="Times New Roman" w:hint="eastAsia"/>
                <w:b/>
                <w:bCs/>
              </w:rPr>
              <w:t>签字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94" w:type="pct"/>
            <w:tcBorders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  <w:b/>
              </w:rPr>
            </w:pPr>
            <w:r>
              <w:rPr>
                <w:rFonts w:ascii="Times New Roman" w:hAnsi="宋体" w:cs="Times New Roman"/>
                <w:b/>
              </w:rPr>
              <w:t>NMPA</w:t>
            </w:r>
            <w:r>
              <w:rPr>
                <w:rFonts w:ascii="Times New Roman" w:hAnsi="宋体" w:cs="Times New Roman"/>
                <w:b/>
              </w:rPr>
              <w:t>临床批件</w:t>
            </w:r>
            <w:r>
              <w:rPr>
                <w:rFonts w:ascii="Times New Roman" w:hAnsi="宋体" w:cs="Times New Roman" w:hint="eastAsia"/>
                <w:b/>
              </w:rPr>
              <w:t>（有效）或临床试验通知书或无须批准的说明文件（盖章）</w:t>
            </w:r>
          </w:p>
          <w:p w:rsidR="00753882" w:rsidRPr="00E01E04" w:rsidRDefault="00753882" w:rsidP="00197D89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宋体" w:cs="Times New Roman" w:hint="eastAsia"/>
                <w:b/>
              </w:rPr>
              <w:t>含</w:t>
            </w:r>
            <w:r>
              <w:rPr>
                <w:rFonts w:ascii="Times New Roman" w:hAnsi="宋体" w:cs="Times New Roman"/>
                <w:b/>
              </w:rPr>
              <w:t>CDE</w:t>
            </w:r>
            <w:r>
              <w:rPr>
                <w:rFonts w:ascii="Times New Roman" w:hAnsi="宋体" w:cs="Times New Roman" w:hint="eastAsia"/>
                <w:b/>
              </w:rPr>
              <w:t>沟通记录（如有）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盖章</w:t>
            </w:r>
          </w:p>
        </w:tc>
      </w:tr>
      <w:tr w:rsidR="00753882" w:rsidRPr="00E01E04" w:rsidTr="00197D89">
        <w:trPr>
          <w:cantSplit/>
          <w:trHeight w:val="340"/>
        </w:trPr>
        <w:tc>
          <w:tcPr>
            <w:tcW w:w="459" w:type="pct"/>
            <w:tcBorders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02" w:type="pct"/>
            <w:gridSpan w:val="2"/>
            <w:tcBorders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宋体" w:cs="Times New Roman"/>
                <w:b/>
              </w:rPr>
              <w:t>组长伦理委员会批件</w:t>
            </w:r>
            <w:r>
              <w:rPr>
                <w:rFonts w:ascii="Times New Roman" w:hAnsi="Times New Roman" w:cs="Times New Roman" w:hint="eastAsia"/>
                <w:b/>
              </w:rPr>
              <w:t>和</w:t>
            </w:r>
            <w:r>
              <w:rPr>
                <w:rFonts w:ascii="Times New Roman" w:hAnsi="宋体" w:cs="Times New Roman"/>
                <w:b/>
              </w:rPr>
              <w:t>成员表</w:t>
            </w:r>
          </w:p>
        </w:tc>
        <w:tc>
          <w:tcPr>
            <w:tcW w:w="1439" w:type="pct"/>
            <w:tcBorders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如本中心为多中心参加单位则必须提供</w:t>
            </w:r>
            <w:r>
              <w:rPr>
                <w:rFonts w:ascii="Times New Roman" w:hAnsi="宋体" w:cs="Times New Roman" w:hint="eastAsia"/>
                <w:b/>
              </w:rPr>
              <w:t>（符合伦理前置条件的请提前确认）</w:t>
            </w:r>
          </w:p>
        </w:tc>
      </w:tr>
      <w:tr w:rsidR="00753882" w:rsidRPr="00E01E04" w:rsidTr="00197D89">
        <w:trPr>
          <w:cantSplit/>
          <w:trHeight w:val="340"/>
        </w:trPr>
        <w:tc>
          <w:tcPr>
            <w:tcW w:w="459" w:type="pct"/>
            <w:tcBorders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02" w:type="pct"/>
            <w:gridSpan w:val="2"/>
            <w:tcBorders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  <w:b/>
              </w:rPr>
            </w:pPr>
            <w:r>
              <w:rPr>
                <w:rFonts w:ascii="Times New Roman" w:hAnsi="宋体" w:cs="Times New Roman" w:hint="eastAsia"/>
                <w:b/>
              </w:rPr>
              <w:t>其他</w:t>
            </w:r>
            <w:hyperlink r:id="rId7" w:tgtFrame="_blank" w:history="1">
              <w:r>
                <w:rPr>
                  <w:rFonts w:ascii="Times New Roman" w:hAnsi="宋体" w:cs="Times New Roman" w:hint="eastAsia"/>
                  <w:b/>
                </w:rPr>
                <w:t>伦理委员会</w:t>
              </w:r>
            </w:hyperlink>
            <w:r w:rsidRPr="00E01E04">
              <w:rPr>
                <w:rFonts w:ascii="Times New Roman" w:hAnsi="宋体" w:cs="Times New Roman" w:hint="eastAsia"/>
                <w:b/>
              </w:rPr>
              <w:t>或管理机构对申请研究项目的重要决定</w:t>
            </w:r>
          </w:p>
        </w:tc>
        <w:tc>
          <w:tcPr>
            <w:tcW w:w="143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如适用</w:t>
            </w:r>
          </w:p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41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  <w:sz w:val="18"/>
                <w:szCs w:val="18"/>
              </w:rPr>
            </w:pPr>
            <w:r>
              <w:rPr>
                <w:rFonts w:ascii="Times New Roman" w:hAnsi="宋体" w:cs="Times New Roman" w:hint="eastAsia"/>
                <w:b/>
              </w:rPr>
              <w:t>试验相关文件：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 w:val="restart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Del="004F4493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临床试验方案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D642D">
              <w:rPr>
                <w:rFonts w:ascii="Times New Roman" w:hAnsi="Times New Roman" w:cs="Times New Roman" w:hint="eastAsia"/>
                <w:b/>
                <w:bCs/>
              </w:rPr>
              <w:t>本中心</w:t>
            </w:r>
            <w:r w:rsidRPr="009D642D">
              <w:rPr>
                <w:rFonts w:ascii="Times New Roman" w:hAnsi="Times New Roman" w:cs="Times New Roman"/>
                <w:b/>
                <w:bCs/>
              </w:rPr>
              <w:t>PI</w:t>
            </w:r>
            <w:r w:rsidRPr="009D642D">
              <w:rPr>
                <w:rFonts w:ascii="Times New Roman" w:hAnsi="Times New Roman" w:cs="Times New Roman" w:hint="eastAsia"/>
                <w:b/>
                <w:bCs/>
              </w:rPr>
              <w:t>签字</w:t>
            </w:r>
          </w:p>
          <w:p w:rsidR="00753882" w:rsidRPr="00E01E04" w:rsidDel="004F4493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 w:rsidRPr="00E01E04">
              <w:rPr>
                <w:rFonts w:ascii="Times New Roman" w:hAnsi="宋体" w:cs="Times New Roman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Del="004F4493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知情同意书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Del="004F4493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研究者手册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试验药物药检报告及说明书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原始病例记录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如适用</w:t>
            </w:r>
            <w:r>
              <w:rPr>
                <w:rFonts w:ascii="Times New Roman" w:hAnsi="宋体" w:cs="Times New Roman"/>
              </w:rPr>
              <w:t>,</w:t>
            </w:r>
            <w:r>
              <w:rPr>
                <w:rFonts w:ascii="Times New Roman" w:hAnsi="宋体" w:cs="Times New Roman" w:hint="eastAsia"/>
              </w:rPr>
              <w:t>盖章</w:t>
            </w:r>
            <w:r>
              <w:rPr>
                <w:rFonts w:ascii="Times New Roman" w:hAnsi="宋体" w:cs="Times New Roman" w:hint="eastAsia"/>
                <w:b/>
              </w:rPr>
              <w:t>（请向机构确认是否可使用）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(</w:t>
            </w:r>
            <w:r>
              <w:rPr>
                <w:rFonts w:ascii="Times New Roman" w:hAnsi="宋体" w:cs="Times New Roman" w:hint="eastAsia"/>
              </w:rPr>
              <w:t>电子</w:t>
            </w:r>
            <w:r>
              <w:rPr>
                <w:rFonts w:ascii="Times New Roman" w:hAnsi="宋体" w:cs="Times New Roman"/>
              </w:rPr>
              <w:t>)</w:t>
            </w:r>
            <w:r>
              <w:rPr>
                <w:rFonts w:ascii="Times New Roman" w:hAnsi="宋体" w:cs="Times New Roman" w:hint="eastAsia"/>
              </w:rPr>
              <w:t>病例报告表（样表）</w:t>
            </w:r>
          </w:p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  <w:b/>
              </w:rPr>
            </w:pPr>
            <w:r>
              <w:rPr>
                <w:rFonts w:ascii="Times New Roman" w:hAnsi="宋体" w:cs="Times New Roman" w:hint="eastAsia"/>
                <w:b/>
              </w:rPr>
              <w:t>未递交应提供说明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招募</w:t>
            </w:r>
            <w:r>
              <w:rPr>
                <w:rFonts w:ascii="Times New Roman" w:hAnsi="宋体" w:cs="Times New Roman" w:hint="eastAsia"/>
              </w:rPr>
              <w:t>广告</w:t>
            </w:r>
            <w:r>
              <w:rPr>
                <w:rFonts w:ascii="Times New Roman" w:hAnsi="宋体" w:cs="Times New Roman"/>
              </w:rPr>
              <w:t>和</w:t>
            </w:r>
            <w:r>
              <w:rPr>
                <w:rFonts w:ascii="Times New Roman" w:hAnsi="宋体" w:cs="Times New Roman" w:hint="eastAsia"/>
              </w:rPr>
              <w:t>发布形式说明</w:t>
            </w:r>
            <w:r>
              <w:rPr>
                <w:rFonts w:ascii="Times New Roman" w:hAnsi="宋体" w:cs="Times New Roman"/>
              </w:rPr>
              <w:t>文件</w:t>
            </w:r>
          </w:p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  <w:b/>
              </w:rPr>
            </w:pPr>
            <w:r>
              <w:rPr>
                <w:rFonts w:ascii="Times New Roman" w:hAnsi="宋体" w:cs="Times New Roman" w:hint="eastAsia"/>
                <w:b/>
              </w:rPr>
              <w:t>若不招募受试者提供不招募承诺书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第三方招募公司资质、授权文件、招募程序及话术等提供给受试者的文件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如适用</w:t>
            </w:r>
            <w:r>
              <w:rPr>
                <w:rFonts w:ascii="Times New Roman" w:hAnsi="宋体" w:cs="Times New Roman"/>
              </w:rPr>
              <w:t>,</w:t>
            </w: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其他任何提供给受试者的书面材料</w:t>
            </w:r>
            <w:r>
              <w:rPr>
                <w:rFonts w:ascii="Times New Roman" w:hAnsi="宋体" w:cs="Times New Roman" w:hint="eastAsia"/>
              </w:rPr>
              <w:t>：包括日记卡、问卷等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如适用</w:t>
            </w:r>
            <w:r>
              <w:rPr>
                <w:rFonts w:ascii="Times New Roman" w:hAnsi="宋体" w:cs="Times New Roman"/>
              </w:rPr>
              <w:t>,</w:t>
            </w: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盲法</w:t>
            </w:r>
            <w:r>
              <w:rPr>
                <w:rFonts w:ascii="Times New Roman" w:hAnsi="宋体" w:cs="Times New Roman"/>
              </w:rPr>
              <w:t>试验的揭盲程序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如适用</w:t>
            </w:r>
            <w:r>
              <w:rPr>
                <w:rFonts w:ascii="Times New Roman" w:hAnsi="宋体" w:cs="Times New Roman"/>
              </w:rPr>
              <w:t>,</w:t>
            </w: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保险凭证及条款</w:t>
            </w:r>
          </w:p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  <w:b/>
              </w:rPr>
            </w:pPr>
            <w:r>
              <w:rPr>
                <w:rFonts w:ascii="Times New Roman" w:hAnsi="宋体" w:cs="Times New Roman" w:hint="eastAsia"/>
                <w:b/>
              </w:rPr>
              <w:t>若无保险必须提供受试者赔偿承诺书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tcBorders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风险控制计划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如适用</w:t>
            </w:r>
            <w:r>
              <w:rPr>
                <w:rFonts w:ascii="Times New Roman" w:hAnsi="宋体" w:cs="Times New Roman"/>
              </w:rPr>
              <w:t>,</w:t>
            </w: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541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宋体" w:cs="Times New Roman" w:hint="eastAsia"/>
                <w:b/>
              </w:rPr>
              <w:t>研究人员资质文件：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tcBorders>
              <w:top w:val="single" w:sz="4" w:space="0" w:color="000000"/>
              <w:bottom w:val="nil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宋体" w:cs="Times New Roman"/>
              </w:rPr>
              <w:t>主要研究者简历</w:t>
            </w: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D642D">
              <w:rPr>
                <w:rFonts w:ascii="Times New Roman" w:hAnsi="Times New Roman" w:cs="Times New Roman" w:hint="eastAsia"/>
                <w:b/>
                <w:bCs/>
              </w:rPr>
              <w:t>本中心</w:t>
            </w:r>
            <w:r w:rsidRPr="009D642D">
              <w:rPr>
                <w:rFonts w:ascii="Times New Roman" w:hAnsi="Times New Roman" w:cs="Times New Roman"/>
                <w:b/>
                <w:bCs/>
              </w:rPr>
              <w:t>PI</w:t>
            </w:r>
            <w:r w:rsidRPr="009D642D">
              <w:rPr>
                <w:rFonts w:ascii="Times New Roman" w:hAnsi="Times New Roman" w:cs="Times New Roman" w:hint="eastAsia"/>
                <w:b/>
                <w:bCs/>
              </w:rPr>
              <w:t>签字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tcBorders>
              <w:top w:val="nil"/>
              <w:bottom w:val="nil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/>
              </w:rPr>
              <w:t>主要研究者</w:t>
            </w:r>
            <w:r>
              <w:rPr>
                <w:rFonts w:ascii="Times New Roman" w:hAnsi="宋体" w:cs="Times New Roman" w:hint="eastAsia"/>
              </w:rPr>
              <w:t>备案证明</w:t>
            </w:r>
            <w:r>
              <w:rPr>
                <w:rFonts w:ascii="Times New Roman" w:hAnsi="宋体" w:cs="Times New Roman" w:hint="eastAsia"/>
                <w:b/>
              </w:rPr>
              <w:t>（备案平台截图）</w:t>
            </w: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tcBorders>
              <w:top w:val="nil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研究团队人员的</w:t>
            </w:r>
            <w:r>
              <w:rPr>
                <w:rFonts w:ascii="Times New Roman" w:hAnsi="Times New Roman" w:cs="Times New Roman"/>
              </w:rPr>
              <w:t>GCP</w:t>
            </w:r>
            <w:r>
              <w:rPr>
                <w:rFonts w:ascii="Times New Roman" w:hAnsi="宋体" w:cs="Times New Roman"/>
              </w:rPr>
              <w:t>证书</w:t>
            </w: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盖章（与申请表中填写的研究人员一致）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94" w:type="pct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  <w:b/>
              </w:rPr>
            </w:pPr>
            <w:r>
              <w:rPr>
                <w:rFonts w:ascii="Times New Roman" w:hAnsi="宋体" w:cs="Times New Roman" w:hint="eastAsia"/>
                <w:b/>
              </w:rPr>
              <w:t>申办方相关资质文件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 w:val="restart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申办方资质证明三证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 w:hint="eastAsia"/>
                <w:bCs/>
              </w:rPr>
              <w:t>营业执照、</w:t>
            </w:r>
            <w:r>
              <w:rPr>
                <w:rFonts w:ascii="Times New Roman" w:hAnsi="Times New Roman" w:cs="Times New Roman"/>
                <w:bCs/>
              </w:rPr>
              <w:t>GMP</w:t>
            </w:r>
            <w:r>
              <w:rPr>
                <w:rFonts w:ascii="Times New Roman" w:hAnsi="Times New Roman" w:cs="Times New Roman" w:hint="eastAsia"/>
                <w:bCs/>
              </w:rPr>
              <w:t>证书、药品生产许可证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</w:tcBorders>
            <w:vAlign w:val="center"/>
          </w:tcPr>
          <w:p w:rsidR="00753882" w:rsidRPr="00E01E04" w:rsidDel="009309FE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试验药物生产单位资质证明三证（如申办方与生产厂不同时）以及委托生产的书面文件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</w:tcBorders>
            <w:vAlign w:val="center"/>
          </w:tcPr>
          <w:p w:rsidR="00753882" w:rsidRPr="00E01E04" w:rsidDel="009309FE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监查单位资质证明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</w:tcBorders>
            <w:vAlign w:val="center"/>
          </w:tcPr>
          <w:p w:rsidR="00753882" w:rsidRPr="00E01E04" w:rsidDel="009309FE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vMerge/>
            <w:tcBorders>
              <w:bottom w:val="single" w:sz="4" w:space="0" w:color="000000"/>
            </w:tcBorders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委托检测单位资质证明以及委托检测的书面文件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53882" w:rsidRPr="00E01E04" w:rsidDel="009309FE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盖章</w:t>
            </w:r>
          </w:p>
        </w:tc>
      </w:tr>
      <w:tr w:rsidR="00753882" w:rsidRPr="00E01E04" w:rsidTr="00197D89">
        <w:trPr>
          <w:cantSplit/>
          <w:trHeight w:val="397"/>
        </w:trPr>
        <w:tc>
          <w:tcPr>
            <w:tcW w:w="459" w:type="pct"/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094" w:type="pct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其他需要递交伦理委员会的材料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753882" w:rsidRPr="00E01E04" w:rsidRDefault="00753882" w:rsidP="00197D89">
            <w:pPr>
              <w:snapToGrid w:val="0"/>
              <w:rPr>
                <w:rFonts w:ascii="Times New Roman" w:hAnsi="宋体" w:cs="Times New Roman"/>
              </w:rPr>
            </w:pPr>
            <w:r>
              <w:rPr>
                <w:rFonts w:ascii="Times New Roman" w:hAnsi="宋体" w:cs="Times New Roman" w:hint="eastAsia"/>
              </w:rPr>
              <w:t>如适用</w:t>
            </w:r>
          </w:p>
        </w:tc>
      </w:tr>
    </w:tbl>
    <w:p w:rsidR="00753882" w:rsidRDefault="00753882" w:rsidP="00753882">
      <w:pPr>
        <w:snapToGrid w:val="0"/>
        <w:ind w:left="284"/>
        <w:rPr>
          <w:rFonts w:ascii="Times New Roman" w:hAnsi="Times New Roman" w:cs="Times New Roman"/>
          <w:b/>
          <w:sz w:val="18"/>
          <w:szCs w:val="18"/>
        </w:rPr>
      </w:pPr>
    </w:p>
    <w:p w:rsidR="00753882" w:rsidRPr="00E01E04" w:rsidRDefault="00753882" w:rsidP="00753882">
      <w:pPr>
        <w:adjustRightInd w:val="0"/>
        <w:snapToGrid w:val="0"/>
        <w:spacing w:line="360" w:lineRule="auto"/>
        <w:rPr>
          <w:rFonts w:ascii="Times New Roman" w:hAnsi="宋体" w:cs="Times New Roman"/>
          <w:sz w:val="24"/>
          <w:szCs w:val="24"/>
        </w:rPr>
      </w:pPr>
    </w:p>
    <w:p w:rsidR="00753882" w:rsidRPr="00E01E04" w:rsidRDefault="00753882" w:rsidP="00753882">
      <w:pPr>
        <w:adjustRightInd w:val="0"/>
        <w:snapToGrid w:val="0"/>
        <w:spacing w:line="360" w:lineRule="auto"/>
        <w:rPr>
          <w:rFonts w:ascii="Times New Roman" w:hAnsi="宋体" w:cs="Times New Roman"/>
          <w:sz w:val="24"/>
          <w:szCs w:val="24"/>
        </w:rPr>
      </w:pPr>
    </w:p>
    <w:p w:rsidR="00753882" w:rsidRDefault="00753882" w:rsidP="00753882">
      <w:pPr>
        <w:shd w:val="clear" w:color="auto" w:fill="FFFFFF"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9D642D">
        <w:rPr>
          <w:rStyle w:val="a7"/>
          <w:rFonts w:ascii="Times New Roman" w:eastAsiaTheme="minorEastAsia" w:hAnsi="Times New Roman" w:cs="Times New Roman" w:hint="eastAsia"/>
        </w:rPr>
        <w:t>文件递交注意事项：</w:t>
      </w:r>
    </w:p>
    <w:p w:rsidR="00753882" w:rsidRPr="007B33D6" w:rsidRDefault="00753882" w:rsidP="00753882">
      <w:pPr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rPr>
          <w:rStyle w:val="a7"/>
          <w:rFonts w:ascii="Times New Roman" w:eastAsiaTheme="minorEastAsia" w:hAnsi="Times New Roman" w:cs="Times New Roman"/>
        </w:rPr>
      </w:pPr>
      <w:r w:rsidRPr="007B33D6">
        <w:rPr>
          <w:rStyle w:val="a7"/>
          <w:rFonts w:ascii="Times New Roman" w:eastAsiaTheme="minorEastAsia" w:hAnsi="Times New Roman" w:cs="Times New Roman" w:hint="eastAsia"/>
        </w:rPr>
        <w:t>请先在</w:t>
      </w:r>
      <w:r w:rsidRPr="007B33D6">
        <w:rPr>
          <w:rStyle w:val="a7"/>
          <w:rFonts w:ascii="Times New Roman" w:eastAsiaTheme="minorEastAsia" w:hAnsi="Times New Roman" w:cs="Times New Roman"/>
        </w:rPr>
        <w:t>CTMS</w:t>
      </w:r>
      <w:r w:rsidRPr="007B33D6">
        <w:rPr>
          <w:rStyle w:val="a7"/>
          <w:rFonts w:ascii="Times New Roman" w:eastAsiaTheme="minorEastAsia" w:hAnsi="Times New Roman" w:cs="Times New Roman" w:hint="eastAsia"/>
        </w:rPr>
        <w:t>系统中填写申请并上传文件，</w:t>
      </w:r>
      <w:r w:rsidRPr="007B33D6">
        <w:rPr>
          <w:rStyle w:val="a7"/>
          <w:rFonts w:eastAsiaTheme="minorEastAsia" w:hAnsi="Times New Roman" w:hint="eastAsia"/>
        </w:rPr>
        <w:t>纸质文件与电子文件的一致性声明，临床试验审查申请表，主要研究者简历均采用本中心模板</w:t>
      </w:r>
      <w:r w:rsidRPr="007B33D6">
        <w:rPr>
          <w:rStyle w:val="a7"/>
          <w:rFonts w:ascii="Times New Roman" w:eastAsiaTheme="minorEastAsia" w:hAnsi="Times New Roman" w:cs="Times New Roman" w:hint="eastAsia"/>
        </w:rPr>
        <w:t>（官网或系统可下载）</w:t>
      </w:r>
      <w:r w:rsidRPr="007B33D6">
        <w:rPr>
          <w:rStyle w:val="a7"/>
          <w:rFonts w:eastAsiaTheme="minorEastAsia" w:hAnsi="Times New Roman" w:hint="eastAsia"/>
        </w:rPr>
        <w:t>。</w:t>
      </w:r>
    </w:p>
    <w:p w:rsidR="00753882" w:rsidRPr="007B33D6" w:rsidRDefault="00753882" w:rsidP="00753882">
      <w:pPr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rPr>
          <w:rStyle w:val="a7"/>
        </w:rPr>
      </w:pPr>
      <w:r w:rsidRPr="007B33D6">
        <w:rPr>
          <w:rStyle w:val="a7"/>
          <w:rFonts w:ascii="Times New Roman" w:eastAsiaTheme="minorEastAsia" w:hAnsi="Times New Roman" w:cs="Times New Roman" w:hint="eastAsia"/>
        </w:rPr>
        <w:t>上传文件应为盖章版的</w:t>
      </w:r>
      <w:r w:rsidRPr="007B33D6">
        <w:rPr>
          <w:rStyle w:val="a7"/>
          <w:rFonts w:ascii="Times New Roman" w:eastAsiaTheme="minorEastAsia" w:hAnsi="Times New Roman" w:cs="Times New Roman"/>
        </w:rPr>
        <w:t>pdf</w:t>
      </w:r>
      <w:r w:rsidRPr="007B33D6">
        <w:rPr>
          <w:rStyle w:val="a7"/>
          <w:rFonts w:ascii="Times New Roman" w:eastAsiaTheme="minorEastAsia" w:hAnsi="Times New Roman" w:cs="Times New Roman" w:hint="eastAsia"/>
        </w:rPr>
        <w:t>扫描件，文件需签字的必须为签字扫描件，如文件有对应的版本及日期，必须在系统中填写完整正确，以免审查意见中产生错误。</w:t>
      </w:r>
    </w:p>
    <w:p w:rsidR="00753882" w:rsidRPr="007B33D6" w:rsidRDefault="00753882" w:rsidP="00753882">
      <w:pPr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7B33D6">
        <w:rPr>
          <w:rStyle w:val="a7"/>
          <w:rFonts w:ascii="Times New Roman" w:eastAsiaTheme="minorEastAsia" w:hAnsi="Times New Roman" w:cs="Times New Roman" w:hint="eastAsia"/>
        </w:rPr>
        <w:t>初始审查系统递交后请关注</w:t>
      </w:r>
      <w:r w:rsidRPr="007B33D6">
        <w:rPr>
          <w:rStyle w:val="a7"/>
          <w:rFonts w:ascii="Times New Roman" w:eastAsiaTheme="minorEastAsia" w:hAnsi="Times New Roman" w:cs="Times New Roman"/>
        </w:rPr>
        <w:t>CTMS</w:t>
      </w:r>
      <w:r w:rsidRPr="007B33D6">
        <w:rPr>
          <w:rStyle w:val="a7"/>
          <w:rFonts w:ascii="Times New Roman" w:eastAsiaTheme="minorEastAsia" w:hAnsi="Times New Roman" w:cs="Times New Roman" w:hint="eastAsia"/>
        </w:rPr>
        <w:t>系统进程，形式审查一般不超过</w:t>
      </w:r>
      <w:r w:rsidRPr="007B33D6">
        <w:rPr>
          <w:rStyle w:val="a7"/>
          <w:rFonts w:ascii="Times New Roman" w:eastAsiaTheme="minorEastAsia" w:hAnsi="Times New Roman" w:cs="Times New Roman"/>
        </w:rPr>
        <w:t>3</w:t>
      </w:r>
      <w:r w:rsidRPr="007B33D6">
        <w:rPr>
          <w:rStyle w:val="a7"/>
          <w:rFonts w:ascii="Times New Roman" w:eastAsiaTheme="minorEastAsia" w:hAnsi="Times New Roman" w:cs="Times New Roman" w:hint="eastAsia"/>
        </w:rPr>
        <w:t>个工作日。若形式审查退回后请查看退回原因并按要求修改，若形式审查通过后请打印受理通知，并尽快将</w:t>
      </w:r>
      <w:r w:rsidRPr="007B33D6">
        <w:rPr>
          <w:rStyle w:val="a7"/>
          <w:rFonts w:ascii="Times New Roman" w:eastAsiaTheme="minorEastAsia" w:hAnsi="Times New Roman" w:cs="Times New Roman"/>
        </w:rPr>
        <w:t>1</w:t>
      </w:r>
      <w:r w:rsidRPr="007B33D6">
        <w:rPr>
          <w:rStyle w:val="a7"/>
          <w:rFonts w:ascii="Times New Roman" w:eastAsiaTheme="minorEastAsia" w:hAnsi="Times New Roman" w:cs="Times New Roman" w:hint="eastAsia"/>
        </w:rPr>
        <w:t>份纸质材料送伦理办公室。</w:t>
      </w:r>
    </w:p>
    <w:p w:rsidR="00753882" w:rsidRPr="007B33D6" w:rsidRDefault="00753882" w:rsidP="00753882">
      <w:pPr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rPr>
          <w:rStyle w:val="a7"/>
        </w:rPr>
      </w:pPr>
      <w:r w:rsidRPr="007B33D6">
        <w:rPr>
          <w:rStyle w:val="a7"/>
          <w:rFonts w:ascii="Times New Roman" w:eastAsiaTheme="minorEastAsia" w:hAnsi="Times New Roman" w:cs="Times New Roman" w:hint="eastAsia"/>
        </w:rPr>
        <w:t>纸质材料请装订成册，并附系统导出的文件清单，所有纸质文件按照文件清单顺序装订，纸质文件的内容、名称、版本与日期必须与</w:t>
      </w:r>
      <w:r w:rsidRPr="007B33D6">
        <w:rPr>
          <w:rStyle w:val="a7"/>
          <w:rFonts w:ascii="Times New Roman" w:eastAsiaTheme="minorEastAsia" w:hAnsi="Times New Roman" w:cs="Times New Roman"/>
        </w:rPr>
        <w:t>CTMS</w:t>
      </w:r>
      <w:r w:rsidRPr="007B33D6">
        <w:rPr>
          <w:rStyle w:val="a7"/>
          <w:rFonts w:ascii="Times New Roman" w:eastAsiaTheme="minorEastAsia" w:hAnsi="Times New Roman" w:cs="Times New Roman" w:hint="eastAsia"/>
        </w:rPr>
        <w:t>系统中电子文件对应一致。</w:t>
      </w:r>
      <w:r w:rsidRPr="007B33D6">
        <w:rPr>
          <w:rStyle w:val="a7"/>
          <w:rFonts w:asciiTheme="minorEastAsia" w:eastAsiaTheme="minorEastAsia" w:hAnsiTheme="minorEastAsia" w:hint="eastAsia"/>
        </w:rPr>
        <w:t>伦理递交信中建议以系统导出的文件清单</w:t>
      </w:r>
      <w:r w:rsidRPr="007B33D6">
        <w:rPr>
          <w:rStyle w:val="a7"/>
          <w:rFonts w:asciiTheme="minorEastAsia" w:eastAsiaTheme="minorEastAsia" w:hAnsiTheme="minorEastAsia" w:cs="Times New Roman" w:hint="eastAsia"/>
        </w:rPr>
        <w:t>直接</w:t>
      </w:r>
      <w:r w:rsidRPr="007B33D6">
        <w:rPr>
          <w:rStyle w:val="a7"/>
          <w:rFonts w:asciiTheme="minorEastAsia" w:eastAsiaTheme="minorEastAsia" w:hAnsiTheme="minorEastAsia" w:hint="eastAsia"/>
        </w:rPr>
        <w:t>作为文件目录</w:t>
      </w:r>
      <w:r w:rsidRPr="007B33D6">
        <w:rPr>
          <w:rStyle w:val="a7"/>
          <w:rFonts w:ascii="Times New Roman" w:eastAsiaTheme="minorEastAsia" w:hAnsi="Times New Roman" w:cs="Times New Roman" w:hint="eastAsia"/>
        </w:rPr>
        <w:t>。</w:t>
      </w:r>
    </w:p>
    <w:p w:rsidR="00C60A90" w:rsidRPr="007B33D6" w:rsidRDefault="00753882" w:rsidP="007B33D6">
      <w:pPr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</w:pPr>
      <w:r w:rsidRPr="007B33D6">
        <w:rPr>
          <w:rStyle w:val="a7"/>
          <w:rFonts w:ascii="Times New Roman" w:eastAsiaTheme="minorEastAsia" w:hAnsi="Times New Roman" w:cs="Times New Roman" w:hint="eastAsia"/>
        </w:rPr>
        <w:t>安排审查以纸质材料签收时间为准。审查形式可在受理通知中查看</w:t>
      </w:r>
      <w:r w:rsidRPr="007B33D6">
        <w:rPr>
          <w:rStyle w:val="a7"/>
          <w:rFonts w:ascii="Times New Roman" w:eastAsiaTheme="minorEastAsia" w:hAnsi="Times New Roman" w:cs="Times New Roman" w:hint="eastAsia"/>
          <w:b w:val="0"/>
        </w:rPr>
        <w:t>，</w:t>
      </w:r>
      <w:r w:rsidRPr="007B33D6">
        <w:rPr>
          <w:rFonts w:ascii="Times New Roman" w:eastAsiaTheme="minorEastAsia" w:hAnsi="Times New Roman" w:cs="Times New Roman" w:hint="eastAsia"/>
          <w:b/>
          <w:bCs/>
        </w:rPr>
        <w:t>若审查形式为会议审查，请在纸质材料受理后将汇报</w:t>
      </w:r>
      <w:r w:rsidRPr="007B33D6">
        <w:rPr>
          <w:rFonts w:ascii="Times New Roman" w:eastAsiaTheme="minorEastAsia" w:hAnsi="Times New Roman" w:cs="Times New Roman"/>
          <w:b/>
          <w:bCs/>
        </w:rPr>
        <w:t>ppt </w:t>
      </w:r>
      <w:r w:rsidRPr="007B33D6">
        <w:rPr>
          <w:rFonts w:ascii="Times New Roman" w:eastAsiaTheme="minorEastAsia" w:hAnsi="Times New Roman" w:cs="Times New Roman" w:hint="eastAsia"/>
          <w:b/>
          <w:bCs/>
        </w:rPr>
        <w:t>及汇报人联系方式发送至伦理工作邮箱</w:t>
      </w:r>
      <w:r w:rsidRPr="007B33D6">
        <w:rPr>
          <w:rFonts w:ascii="Times New Roman" w:eastAsiaTheme="minorEastAsia" w:hAnsi="Times New Roman" w:cs="Times New Roman"/>
          <w:b/>
          <w:bCs/>
        </w:rPr>
        <w:t>sdfeyec@163.com</w:t>
      </w:r>
      <w:r w:rsidRPr="007B33D6">
        <w:rPr>
          <w:rFonts w:ascii="Times New Roman" w:eastAsiaTheme="minorEastAsia" w:hAnsi="Times New Roman" w:cs="Times New Roman" w:hint="eastAsia"/>
          <w:b/>
          <w:bCs/>
        </w:rPr>
        <w:t>。</w:t>
      </w:r>
      <w:bookmarkStart w:id="0" w:name="_GoBack"/>
      <w:bookmarkEnd w:id="0"/>
    </w:p>
    <w:sectPr w:rsidR="00C60A90" w:rsidRPr="007B3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6E" w:rsidRDefault="00566F6E" w:rsidP="00753882">
      <w:r>
        <w:separator/>
      </w:r>
    </w:p>
  </w:endnote>
  <w:endnote w:type="continuationSeparator" w:id="0">
    <w:p w:rsidR="00566F6E" w:rsidRDefault="00566F6E" w:rsidP="0075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6E" w:rsidRDefault="00566F6E" w:rsidP="00753882">
      <w:r>
        <w:separator/>
      </w:r>
    </w:p>
  </w:footnote>
  <w:footnote w:type="continuationSeparator" w:id="0">
    <w:p w:rsidR="00566F6E" w:rsidRDefault="00566F6E" w:rsidP="0075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DA3"/>
    <w:multiLevelType w:val="hybridMultilevel"/>
    <w:tmpl w:val="F1D2BD92"/>
    <w:lvl w:ilvl="0" w:tplc="0B58AAFC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0C"/>
    <w:rsid w:val="00566F6E"/>
    <w:rsid w:val="0060378B"/>
    <w:rsid w:val="006A500C"/>
    <w:rsid w:val="00753882"/>
    <w:rsid w:val="007B33D6"/>
    <w:rsid w:val="00A52FB9"/>
    <w:rsid w:val="00B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B9EFD-C342-4331-9DB2-9FE9DA4F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8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8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882"/>
    <w:rPr>
      <w:sz w:val="18"/>
      <w:szCs w:val="18"/>
    </w:rPr>
  </w:style>
  <w:style w:type="character" w:styleId="a7">
    <w:name w:val="Strong"/>
    <w:uiPriority w:val="22"/>
    <w:qFormat/>
    <w:rsid w:val="00753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jcancer.org/Hospitals/Departments/Index?id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</dc:creator>
  <cp:keywords/>
  <dc:description/>
  <cp:lastModifiedBy>181</cp:lastModifiedBy>
  <cp:revision>3</cp:revision>
  <dcterms:created xsi:type="dcterms:W3CDTF">2024-06-03T08:15:00Z</dcterms:created>
  <dcterms:modified xsi:type="dcterms:W3CDTF">2024-06-03T08:20:00Z</dcterms:modified>
</cp:coreProperties>
</file>